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pageBreakBefore w:val="0"/>
        <w:widowControl w:val="0"/>
        <w:kinsoku/>
        <w:wordWrap/>
        <w:overflowPunct/>
        <w:topLinePunct w:val="0"/>
        <w:autoSpaceDE/>
        <w:autoSpaceDN/>
        <w:bidi w:val="0"/>
        <w:adjustRightInd/>
        <w:snapToGrid/>
        <w:spacing w:before="312" w:beforeLines="100" w:after="312" w:afterLines="100"/>
        <w:ind w:firstLine="0" w:firstLineChars="0"/>
        <w:textAlignment w:val="auto"/>
      </w:pPr>
      <w:bookmarkStart w:id="0" w:name="_Toc14149"/>
      <w:bookmarkStart w:id="1" w:name="_Toc27371"/>
      <w:bookmarkStart w:id="2" w:name="_Toc17789"/>
      <w:bookmarkStart w:id="3" w:name="_Toc8501"/>
      <w:r>
        <w:t>董事会审计委员会工作细则</w:t>
      </w:r>
      <w:bookmarkEnd w:id="0"/>
      <w:bookmarkEnd w:id="1"/>
      <w:bookmarkEnd w:id="2"/>
      <w:bookmarkEnd w:id="3"/>
    </w:p>
    <w:p>
      <w:pPr>
        <w:keepNext w:val="0"/>
        <w:keepLines w:val="0"/>
        <w:pageBreakBefore w:val="0"/>
        <w:widowControl w:val="0"/>
        <w:kinsoku/>
        <w:wordWrap/>
        <w:overflowPunct/>
        <w:topLinePunct w:val="0"/>
        <w:autoSpaceDE/>
        <w:autoSpaceDN/>
        <w:bidi w:val="0"/>
        <w:adjustRightInd/>
        <w:snapToGrid/>
        <w:spacing w:before="156" w:beforeLines="50" w:after="156" w:afterLines="50" w:line="360" w:lineRule="auto"/>
        <w:ind w:firstLine="0" w:firstLineChars="0"/>
        <w:jc w:val="center"/>
        <w:textAlignment w:val="auto"/>
        <w:rPr>
          <w:b/>
          <w:bCs/>
          <w:sz w:val="24"/>
          <w:szCs w:val="24"/>
        </w:rPr>
      </w:pPr>
      <w:r>
        <w:rPr>
          <w:b/>
          <w:bCs/>
          <w:sz w:val="24"/>
          <w:szCs w:val="24"/>
        </w:rPr>
        <w:t>第一章  总则</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pPr>
      <w:r>
        <w:t>第一条  为强化董事会决策功能，做到事前审计、专业审计，确保董事会对经理层的有效监督，完善公司治理结构，根据《中华人民共和国公司法》《上市公司治理准则》</w:t>
      </w:r>
      <w:r>
        <w:rPr>
          <w:rFonts w:hint="eastAsia"/>
          <w:lang w:eastAsia="zh-CN"/>
        </w:rPr>
        <w:t>《上市公司自律监管指引</w:t>
      </w:r>
      <w:bookmarkStart w:id="4" w:name="_GoBack"/>
      <w:bookmarkEnd w:id="4"/>
      <w:r>
        <w:rPr>
          <w:rFonts w:hint="eastAsia"/>
          <w:lang w:eastAsia="zh-CN"/>
        </w:rPr>
        <w:t>》</w:t>
      </w:r>
      <w:r>
        <w:t>《公司章程》及其他有关规定，公司特设立董事会审计委员会，并制定本工作细则。</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b/>
          <w:bCs/>
        </w:rPr>
      </w:pPr>
      <w:r>
        <w:rPr>
          <w:b/>
          <w:bCs/>
        </w:rPr>
        <w:t>第二条  董事会审计委员会是董事会</w:t>
      </w:r>
      <w:r>
        <w:rPr>
          <w:rFonts w:hint="eastAsia"/>
          <w:b/>
          <w:bCs/>
          <w:lang w:val="en-US" w:eastAsia="zh-CN"/>
        </w:rPr>
        <w:t>根据《公司章程》的规定</w:t>
      </w:r>
      <w:r>
        <w:rPr>
          <w:b/>
          <w:bCs/>
        </w:rPr>
        <w:t>设立的专门工作机构，主要负责公司内、外部审计的沟通、监督和核查工作。</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pPr>
      <w:r>
        <w:rPr>
          <w:rFonts w:hint="eastAsia"/>
        </w:rPr>
        <w:t>审计委员会对董事会负责，依照公司章程和董事会授权履行职责，审计委员会的提案应当提交董事会审议决定。</w:t>
      </w:r>
    </w:p>
    <w:p>
      <w:pPr>
        <w:keepNext w:val="0"/>
        <w:keepLines w:val="0"/>
        <w:pageBreakBefore w:val="0"/>
        <w:widowControl w:val="0"/>
        <w:kinsoku/>
        <w:wordWrap/>
        <w:overflowPunct/>
        <w:topLinePunct w:val="0"/>
        <w:autoSpaceDE/>
        <w:autoSpaceDN/>
        <w:bidi w:val="0"/>
        <w:adjustRightInd/>
        <w:snapToGrid/>
        <w:spacing w:before="156" w:beforeLines="50" w:after="156" w:afterLines="50" w:line="360" w:lineRule="auto"/>
        <w:ind w:firstLine="0" w:firstLineChars="0"/>
        <w:jc w:val="center"/>
        <w:textAlignment w:val="auto"/>
        <w:rPr>
          <w:b/>
          <w:bCs/>
          <w:sz w:val="24"/>
          <w:szCs w:val="24"/>
        </w:rPr>
      </w:pPr>
      <w:r>
        <w:rPr>
          <w:b/>
          <w:bCs/>
          <w:sz w:val="24"/>
          <w:szCs w:val="24"/>
        </w:rPr>
        <w:t>第二章  人员组成</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pPr>
      <w:r>
        <w:t>第三条  审计委员会成员</w:t>
      </w:r>
      <w:r>
        <w:rPr>
          <w:bCs/>
        </w:rPr>
        <w:t>由三名董事组成</w:t>
      </w:r>
      <w:r>
        <w:t>，独立董事占多数，委员中至少有一名独立董事为专业会计人士。</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pPr>
      <w:r>
        <w:t>第四条  审计委员会委员由董事长、二分之一以上独立董事或者全体董事的三分之一提名，并由董事会选举产生。</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pPr>
      <w:r>
        <w:t>第五条  审计委员会设主任委员（召集人）一名，由</w:t>
      </w:r>
      <w:r>
        <w:rPr>
          <w:rFonts w:hint="eastAsia"/>
        </w:rPr>
        <w:t>专业会计人士的</w:t>
      </w:r>
      <w:r>
        <w:t>独立董事委员担任，负责主持委员会工作；主任委员在委员内选举产生，并报请董事会批准。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pPr>
      <w:r>
        <w:t>第六条  审计委员会任期与董事会一致，委员任期届满，连选可以连任。期间如有委员不再担任公司董事职务，自动失去委员资格，并由委员会根据上述第三至第五条规定补足委员人数。</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pPr>
      <w:r>
        <w:t>第七条  审计委员会下设</w:t>
      </w:r>
      <w:r>
        <w:rPr>
          <w:rFonts w:hint="eastAsia"/>
        </w:rPr>
        <w:t>审计部</w:t>
      </w:r>
      <w:r>
        <w:t>，对公司财务信息的真实性和完整性、内部控制制度的建立和实施等情况进行检查监督。</w:t>
      </w:r>
      <w:r>
        <w:rPr>
          <w:rFonts w:hint="eastAsia"/>
        </w:rPr>
        <w:t>审计部</w:t>
      </w:r>
      <w:r>
        <w:t>对是审计委员会负责，向审计委员会报告工作，并负责审计委员会日常工作联络和会议组织等工作。</w:t>
      </w:r>
    </w:p>
    <w:p>
      <w:pPr>
        <w:keepNext w:val="0"/>
        <w:keepLines w:val="0"/>
        <w:pageBreakBefore w:val="0"/>
        <w:widowControl w:val="0"/>
        <w:kinsoku/>
        <w:wordWrap/>
        <w:overflowPunct/>
        <w:topLinePunct w:val="0"/>
        <w:autoSpaceDE/>
        <w:autoSpaceDN/>
        <w:bidi w:val="0"/>
        <w:adjustRightInd/>
        <w:snapToGrid/>
        <w:spacing w:before="156" w:beforeLines="50" w:after="156" w:afterLines="50" w:line="360" w:lineRule="auto"/>
        <w:ind w:firstLine="0" w:firstLineChars="0"/>
        <w:jc w:val="center"/>
        <w:textAlignment w:val="auto"/>
        <w:rPr>
          <w:b/>
          <w:bCs/>
          <w:sz w:val="24"/>
          <w:szCs w:val="24"/>
        </w:rPr>
      </w:pPr>
      <w:r>
        <w:rPr>
          <w:b/>
          <w:bCs/>
          <w:sz w:val="24"/>
          <w:szCs w:val="24"/>
        </w:rPr>
        <w:t>第三章  职责权限</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b/>
          <w:bCs/>
        </w:rPr>
      </w:pPr>
      <w:r>
        <w:rPr>
          <w:rFonts w:hint="eastAsia"/>
          <w:b/>
          <w:bCs/>
          <w:lang w:eastAsia="zh-CN"/>
        </w:rPr>
        <w:t>第八条</w:t>
      </w:r>
      <w:r>
        <w:rPr>
          <w:rFonts w:hint="eastAsia"/>
          <w:b/>
          <w:bCs/>
          <w:lang w:val="en-US" w:eastAsia="zh-CN"/>
        </w:rPr>
        <w:t xml:space="preserve">  </w:t>
      </w:r>
      <w:r>
        <w:rPr>
          <w:rFonts w:hint="eastAsia"/>
          <w:b/>
          <w:bCs/>
        </w:rPr>
        <w:t>审计委员会履行职责时，公司管理层及相关部门须给予配合。</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b/>
          <w:bCs/>
        </w:rPr>
      </w:pPr>
      <w:r>
        <w:rPr>
          <w:rFonts w:hint="eastAsia"/>
          <w:b/>
          <w:bCs/>
        </w:rPr>
        <w:t>审计委员会认为必要的，可以聘请中介机构提供专业意见，有关费用由公司承担。</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b/>
          <w:bCs/>
        </w:rPr>
      </w:pPr>
      <w:r>
        <w:rPr>
          <w:rFonts w:hint="eastAsia"/>
          <w:b/>
          <w:bCs/>
          <w:lang w:val="en-US" w:eastAsia="zh-CN"/>
        </w:rPr>
        <w:t xml:space="preserve">第九条   </w:t>
      </w:r>
      <w:r>
        <w:rPr>
          <w:rFonts w:hint="eastAsia"/>
          <w:b/>
          <w:bCs/>
        </w:rPr>
        <w:t>审计委员会成员应当勤勉尽责，切实有效地监督、评估公司内外部审计工作，促进公司建立有效的内部控制并提供真实、准确、完整的财务报告。</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pPr>
      <w:r>
        <w:rPr>
          <w:rFonts w:hint="eastAsia"/>
          <w:b/>
          <w:bCs/>
        </w:rPr>
        <w:t>审计委员会成员应当具备履行审计委员会工作职责的专业知识和商业经验。</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rFonts w:hint="eastAsia"/>
          <w:b/>
          <w:bCs/>
        </w:rPr>
      </w:pPr>
      <w:r>
        <w:rPr>
          <w:rFonts w:hint="eastAsia"/>
          <w:b/>
          <w:bCs/>
        </w:rPr>
        <w:t>第</w:t>
      </w:r>
      <w:r>
        <w:rPr>
          <w:rFonts w:hint="eastAsia"/>
          <w:b/>
          <w:bCs/>
          <w:lang w:eastAsia="zh-CN"/>
        </w:rPr>
        <w:t>十</w:t>
      </w:r>
      <w:r>
        <w:rPr>
          <w:rFonts w:hint="eastAsia"/>
          <w:b/>
          <w:bCs/>
        </w:rPr>
        <w:t>条  审计委员会应当履行下列职责：</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rFonts w:hint="eastAsia"/>
          <w:b/>
          <w:bCs/>
        </w:rPr>
      </w:pPr>
      <w:r>
        <w:rPr>
          <w:rFonts w:hint="eastAsia"/>
          <w:b/>
          <w:bCs/>
        </w:rPr>
        <w:t>（一）监督及评估外部审计机构工作；</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rFonts w:hint="eastAsia"/>
          <w:b/>
          <w:bCs/>
        </w:rPr>
      </w:pPr>
      <w:r>
        <w:rPr>
          <w:rFonts w:hint="eastAsia"/>
          <w:b/>
          <w:bCs/>
        </w:rPr>
        <w:t>（二）监督及评估内部审计工作；</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rFonts w:hint="eastAsia"/>
          <w:b/>
          <w:bCs/>
        </w:rPr>
      </w:pPr>
      <w:r>
        <w:rPr>
          <w:rFonts w:hint="eastAsia"/>
          <w:b/>
          <w:bCs/>
        </w:rPr>
        <w:t>（三）审阅公司的财务报告并对其发表意见；</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rFonts w:hint="eastAsia"/>
          <w:b/>
          <w:bCs/>
        </w:rPr>
      </w:pPr>
      <w:r>
        <w:rPr>
          <w:rFonts w:hint="eastAsia"/>
          <w:b/>
          <w:bCs/>
        </w:rPr>
        <w:t>（四）监督及评估公司的内部控制；</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rFonts w:hint="eastAsia"/>
          <w:b/>
          <w:bCs/>
        </w:rPr>
      </w:pPr>
      <w:r>
        <w:rPr>
          <w:rFonts w:hint="eastAsia"/>
          <w:b/>
          <w:bCs/>
        </w:rPr>
        <w:t>（五）协调管理层、内部审计部门及相关部门与外部审计机构的沟通；</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rFonts w:hint="eastAsia"/>
          <w:b/>
          <w:bCs/>
        </w:rPr>
      </w:pPr>
      <w:r>
        <w:rPr>
          <w:rFonts w:hint="eastAsia"/>
          <w:b/>
          <w:bCs/>
        </w:rPr>
        <w:t>（六）公司董事会授权的其他事宜及法律法规和</w:t>
      </w:r>
      <w:r>
        <w:rPr>
          <w:rFonts w:hint="eastAsia"/>
          <w:b/>
          <w:bCs/>
          <w:lang w:val="en-US" w:eastAsia="zh-CN"/>
        </w:rPr>
        <w:t>深交</w:t>
      </w:r>
      <w:r>
        <w:rPr>
          <w:rFonts w:hint="eastAsia"/>
          <w:b/>
          <w:bCs/>
        </w:rPr>
        <w:t>所相关规定中涉及的其他事项。</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rFonts w:hint="eastAsia"/>
          <w:b/>
          <w:bCs/>
        </w:rPr>
      </w:pPr>
      <w:r>
        <w:rPr>
          <w:rFonts w:hint="eastAsia"/>
          <w:b/>
          <w:bCs/>
        </w:rPr>
        <w:t>审计委员会应当就其认为必须采取的措施或者改善的事项向董事会报告，并提出建议。</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rFonts w:hint="eastAsia"/>
          <w:b/>
          <w:bCs/>
        </w:rPr>
      </w:pPr>
      <w:r>
        <w:rPr>
          <w:rFonts w:hint="eastAsia"/>
          <w:b/>
          <w:bCs/>
          <w:lang w:val="en-US" w:eastAsia="zh-CN"/>
        </w:rPr>
        <w:t xml:space="preserve">第十一条 </w:t>
      </w:r>
      <w:r>
        <w:rPr>
          <w:rFonts w:hint="eastAsia"/>
          <w:b/>
          <w:bCs/>
        </w:rPr>
        <w:t>审计委员会在监督及评估内部审计部门工作时，应当履行下列主要职责：</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rFonts w:hint="eastAsia"/>
          <w:b/>
          <w:bCs/>
        </w:rPr>
      </w:pPr>
      <w:r>
        <w:rPr>
          <w:rFonts w:hint="eastAsia"/>
          <w:b/>
          <w:bCs/>
        </w:rPr>
        <w:t>（一）指导和监督内部审计制度的建立和实施；</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rFonts w:hint="eastAsia"/>
          <w:b/>
          <w:bCs/>
        </w:rPr>
      </w:pPr>
      <w:r>
        <w:rPr>
          <w:rFonts w:hint="eastAsia"/>
          <w:b/>
          <w:bCs/>
        </w:rPr>
        <w:t>（二）审阅公司年度内部审计工作计划；</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rFonts w:hint="eastAsia"/>
          <w:b/>
          <w:bCs/>
        </w:rPr>
      </w:pPr>
      <w:r>
        <w:rPr>
          <w:rFonts w:hint="eastAsia"/>
          <w:b/>
          <w:bCs/>
        </w:rPr>
        <w:t>（三）督促公司内部审计计划的实施；</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rFonts w:hint="eastAsia"/>
          <w:b/>
          <w:bCs/>
        </w:rPr>
      </w:pPr>
      <w:r>
        <w:rPr>
          <w:rFonts w:hint="eastAsia"/>
          <w:b/>
          <w:bCs/>
        </w:rPr>
        <w:t>（四）指导内部审计部门的有效运作。公司内部审计部门须向审计委员会报告工作，内部审计部门提交给管理层的各类审计报告、审计问题的整改计划和整改情况须同时报送审计委员会；</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rFonts w:hint="eastAsia"/>
          <w:b/>
          <w:bCs/>
        </w:rPr>
      </w:pPr>
      <w:r>
        <w:rPr>
          <w:rFonts w:hint="eastAsia"/>
          <w:b/>
          <w:bCs/>
        </w:rPr>
        <w:t>（五）向董事会报告内部审计工作进度、质量以及发现的重大问题等；</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rFonts w:hint="eastAsia"/>
          <w:b/>
          <w:bCs/>
        </w:rPr>
      </w:pPr>
      <w:r>
        <w:rPr>
          <w:rFonts w:hint="eastAsia"/>
          <w:b/>
          <w:bCs/>
        </w:rPr>
        <w:t>（六）协调内部审计部门与会计师事务所、国家审计机构等外部审计单位之间的关系。</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rFonts w:hint="eastAsia"/>
          <w:b/>
          <w:bCs/>
        </w:rPr>
      </w:pPr>
      <w:r>
        <w:rPr>
          <w:rFonts w:hint="eastAsia"/>
          <w:b/>
          <w:bCs/>
          <w:lang w:val="en-US" w:eastAsia="zh-CN"/>
        </w:rPr>
        <w:t xml:space="preserve">第十二条 </w:t>
      </w:r>
      <w:r>
        <w:rPr>
          <w:rFonts w:hint="eastAsia"/>
          <w:b/>
          <w:bCs/>
        </w:rPr>
        <w:t>审计委员会应当督导内部审计部门至少每半年对下列事项进行一次检查，出具检查报告并提交审计委员会。检查发公司存在违法违规、运作不规范等情形的，应当及时向</w:t>
      </w:r>
      <w:r>
        <w:rPr>
          <w:rFonts w:hint="eastAsia"/>
          <w:b/>
          <w:bCs/>
          <w:lang w:val="en-US" w:eastAsia="zh-CN"/>
        </w:rPr>
        <w:t>深交所</w:t>
      </w:r>
      <w:r>
        <w:rPr>
          <w:rFonts w:hint="eastAsia"/>
          <w:b/>
          <w:bCs/>
        </w:rPr>
        <w:t>报告：</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rFonts w:hint="eastAsia"/>
          <w:b/>
          <w:bCs/>
        </w:rPr>
      </w:pPr>
      <w:r>
        <w:rPr>
          <w:rFonts w:hint="eastAsia"/>
          <w:b/>
          <w:bCs/>
        </w:rPr>
        <w:t>（一）公司募集资金使用、提供担保、关联交易、证券投资与衍生品交易、提供财务资助、购买或者出售资产、对外投资等重大事件的实施情况；</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rFonts w:hint="eastAsia"/>
          <w:b/>
          <w:bCs/>
        </w:rPr>
      </w:pPr>
      <w:r>
        <w:rPr>
          <w:rFonts w:hint="eastAsia"/>
          <w:b/>
          <w:bCs/>
        </w:rPr>
        <w:t>（二）公司大额资金往来以及与董事、监事、高级管理人员、控股股东、实际控制人及其关联人资金往来情况。</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rFonts w:hint="eastAsia"/>
          <w:b/>
          <w:bCs/>
        </w:rPr>
      </w:pPr>
      <w:r>
        <w:rPr>
          <w:rFonts w:hint="eastAsia"/>
          <w:b/>
          <w:bCs/>
        </w:rPr>
        <w:t>审计委员会应当根据内部审计部门提交的内部审计报告及相关资料，对公司内部控制有效性出具书面的评估意见，并向董事会报告。审计委员会认为公司内部控制存在重大缺陷或者重大风险的，董事会应当及时向</w:t>
      </w:r>
      <w:r>
        <w:rPr>
          <w:rFonts w:hint="eastAsia"/>
          <w:b/>
          <w:bCs/>
          <w:lang w:val="en-US" w:eastAsia="zh-CN"/>
        </w:rPr>
        <w:t>深交所</w:t>
      </w:r>
      <w:r>
        <w:rPr>
          <w:rFonts w:hint="eastAsia"/>
          <w:b/>
          <w:bCs/>
        </w:rPr>
        <w:t>报告并予以披露。公司应当在公告中披露内部控制存在的重大缺陷或者重大风险、已经或者可能导致的后果，以及已采取或者拟采取的措施。</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rFonts w:hint="eastAsia"/>
          <w:b/>
          <w:bCs/>
        </w:rPr>
      </w:pPr>
      <w:r>
        <w:rPr>
          <w:rFonts w:hint="eastAsia"/>
          <w:b/>
          <w:bCs/>
          <w:lang w:val="en-US" w:eastAsia="zh-CN"/>
        </w:rPr>
        <w:t xml:space="preserve">第十三条 </w:t>
      </w:r>
      <w:r>
        <w:rPr>
          <w:rFonts w:hint="eastAsia"/>
          <w:b/>
          <w:bCs/>
        </w:rPr>
        <w:t>公司聘请或更换外部审计机构，须由审计委员会形成审议意见并向董事会提出建议后，董事会方可审议相关议案。</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rFonts w:hint="eastAsia"/>
          <w:b/>
          <w:bCs/>
        </w:rPr>
      </w:pPr>
      <w:r>
        <w:rPr>
          <w:rFonts w:hint="eastAsia"/>
          <w:b/>
          <w:bCs/>
          <w:lang w:val="en-US" w:eastAsia="zh-CN"/>
        </w:rPr>
        <w:t xml:space="preserve">第十四条 </w:t>
      </w:r>
      <w:r>
        <w:rPr>
          <w:rFonts w:hint="eastAsia"/>
          <w:b/>
          <w:bCs/>
        </w:rPr>
        <w:t>董事会审计委员会应当审阅公司的财务会计报告，对财务会计报告的真实性、准确性和完整性提出意见，重点关注公司财务会计报告的重大会计和审计问题，特别关注是否存在与财务会计报告相关的欺诈、舞弊行为及重大错报的可能性，监督财务会计报告问题的整改情况。</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rFonts w:hint="eastAsia"/>
          <w:b/>
          <w:bCs/>
        </w:rPr>
      </w:pPr>
      <w:r>
        <w:rPr>
          <w:rFonts w:hint="eastAsia"/>
          <w:b/>
          <w:bCs/>
        </w:rPr>
        <w:t>审计委员会向董事会提出聘请或更换外部审计机构的建议，审核外部审计机构的审计费用及聘用条款，不应受公司主要股东、实际控制人或者董事、监事及高级管理人员的不当影响。</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rFonts w:hint="eastAsia"/>
          <w:b/>
          <w:bCs/>
        </w:rPr>
      </w:pPr>
      <w:r>
        <w:rPr>
          <w:rFonts w:hint="eastAsia"/>
          <w:b/>
          <w:bCs/>
        </w:rPr>
        <w:t>审计委员会应当督促外部审计机构诚实守信、勤勉尽责，严格遵守业务规则和行业自律规范，严格执行内部控制制度，对公司财务会计报告进行核查验证，履行特别注意义务，审慎发表专业意见。</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rFonts w:hint="eastAsia"/>
          <w:b/>
          <w:bCs/>
        </w:rPr>
      </w:pPr>
      <w:r>
        <w:rPr>
          <w:rFonts w:hint="eastAsia"/>
          <w:b/>
          <w:bCs/>
          <w:lang w:val="en-US" w:eastAsia="zh-CN"/>
        </w:rPr>
        <w:t xml:space="preserve">第十五条 </w:t>
      </w:r>
      <w:r>
        <w:rPr>
          <w:rFonts w:hint="eastAsia"/>
          <w:b/>
          <w:bCs/>
        </w:rPr>
        <w:t>公司董事、监事及高级管理人员发现公司发布的财务会计报告存在虚假记载、误导性陈述或者重大遗漏并向董事会、监事会报告的，或者保荐人、独立财务顾问、外部审计机构向董事会、监事会指出公司财务会计报告存在虚假记载、误导性陈述或者重大遗漏的，董事会应当及时向</w:t>
      </w:r>
      <w:r>
        <w:rPr>
          <w:rFonts w:hint="eastAsia"/>
          <w:b/>
          <w:bCs/>
          <w:lang w:val="en-US" w:eastAsia="zh-CN"/>
        </w:rPr>
        <w:t>深交</w:t>
      </w:r>
      <w:r>
        <w:rPr>
          <w:rFonts w:hint="eastAsia"/>
          <w:b/>
          <w:bCs/>
        </w:rPr>
        <w:t>所报告并予以披露。</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rFonts w:hint="eastAsia"/>
          <w:b/>
          <w:bCs/>
        </w:rPr>
      </w:pPr>
      <w:r>
        <w:rPr>
          <w:rFonts w:hint="eastAsia"/>
          <w:b/>
          <w:bCs/>
        </w:rPr>
        <w:t>公司根据前款规定披露相关信息的，应当在公告中披露财务会计报告存在的重大问题、已经或者可能导致的后果，以及已采取或者拟采取的措施。</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rFonts w:hint="eastAsia"/>
          <w:b/>
          <w:bCs/>
        </w:rPr>
      </w:pPr>
      <w:r>
        <w:rPr>
          <w:rFonts w:hint="eastAsia"/>
          <w:b/>
          <w:bCs/>
        </w:rPr>
        <w:t>公司审计委员会应当督促公司相关责任部门制定整改措施和整改时间，进行后续审查，监督整改措施的落实情况，并及时披露整改完成情况。</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rFonts w:hint="eastAsia"/>
          <w:b/>
          <w:bCs/>
        </w:rPr>
      </w:pPr>
      <w:r>
        <w:rPr>
          <w:rFonts w:hint="eastAsia"/>
          <w:b/>
          <w:bCs/>
          <w:lang w:val="en-US" w:eastAsia="zh-CN"/>
        </w:rPr>
        <w:t xml:space="preserve">第十六条 </w:t>
      </w:r>
      <w:r>
        <w:rPr>
          <w:rFonts w:hint="eastAsia"/>
          <w:b/>
          <w:bCs/>
        </w:rPr>
        <w:t>公司应当在年度报告中披露审计委员会年度履职情况，主要包括其履行职责的具体情况和审计委员会会议的召开情况。</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rFonts w:hint="eastAsia"/>
          <w:b/>
          <w:bCs/>
        </w:rPr>
      </w:pPr>
      <w:r>
        <w:rPr>
          <w:rFonts w:hint="eastAsia"/>
          <w:b/>
          <w:bCs/>
        </w:rPr>
        <w:t>审计委员会就其职责范围内事项向董事会提出审议意见，董事会未采纳的，公司应当披露该事项并充分说明理由。</w:t>
      </w:r>
    </w:p>
    <w:p>
      <w:pPr>
        <w:keepNext w:val="0"/>
        <w:keepLines w:val="0"/>
        <w:pageBreakBefore w:val="0"/>
        <w:widowControl w:val="0"/>
        <w:kinsoku/>
        <w:wordWrap/>
        <w:overflowPunct/>
        <w:topLinePunct w:val="0"/>
        <w:autoSpaceDE/>
        <w:autoSpaceDN/>
        <w:bidi w:val="0"/>
        <w:adjustRightInd/>
        <w:snapToGrid/>
        <w:spacing w:before="156" w:beforeLines="50" w:after="156" w:afterLines="50" w:line="360" w:lineRule="auto"/>
        <w:ind w:firstLine="0" w:firstLineChars="0"/>
        <w:jc w:val="center"/>
        <w:textAlignment w:val="auto"/>
        <w:rPr>
          <w:b/>
          <w:bCs/>
          <w:sz w:val="24"/>
          <w:szCs w:val="24"/>
        </w:rPr>
      </w:pPr>
      <w:r>
        <w:rPr>
          <w:b/>
          <w:bCs/>
          <w:sz w:val="24"/>
          <w:szCs w:val="24"/>
        </w:rPr>
        <w:t>第四章</w:t>
      </w:r>
      <w:r>
        <w:rPr>
          <w:rFonts w:hint="eastAsia"/>
          <w:b/>
          <w:bCs/>
          <w:sz w:val="24"/>
          <w:szCs w:val="24"/>
        </w:rPr>
        <w:t xml:space="preserve"> </w:t>
      </w:r>
      <w:r>
        <w:rPr>
          <w:b/>
          <w:bCs/>
          <w:sz w:val="24"/>
          <w:szCs w:val="24"/>
        </w:rPr>
        <w:t xml:space="preserve"> 决策程序</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color w:val="auto"/>
        </w:rPr>
      </w:pPr>
      <w:r>
        <w:rPr>
          <w:b/>
          <w:bCs/>
          <w:color w:val="auto"/>
        </w:rPr>
        <w:t>第十</w:t>
      </w:r>
      <w:r>
        <w:rPr>
          <w:rFonts w:hint="eastAsia"/>
          <w:b/>
          <w:bCs/>
          <w:color w:val="auto"/>
          <w:lang w:eastAsia="zh-CN"/>
        </w:rPr>
        <w:t>七</w:t>
      </w:r>
      <w:r>
        <w:rPr>
          <w:b/>
          <w:bCs/>
          <w:color w:val="auto"/>
        </w:rPr>
        <w:t>条  审计委员会决策的前期准备工作</w:t>
      </w:r>
      <w:r>
        <w:rPr>
          <w:rFonts w:hint="eastAsia"/>
          <w:b/>
          <w:bCs/>
          <w:color w:val="auto"/>
          <w:lang w:val="en-US" w:eastAsia="zh-CN"/>
        </w:rPr>
        <w:t>由</w:t>
      </w:r>
      <w:r>
        <w:rPr>
          <w:rFonts w:hint="eastAsia"/>
          <w:b/>
          <w:bCs/>
          <w:color w:val="auto"/>
        </w:rPr>
        <w:t>审计部</w:t>
      </w:r>
      <w:r>
        <w:rPr>
          <w:b/>
          <w:bCs/>
          <w:color w:val="auto"/>
        </w:rPr>
        <w:t>负责，</w:t>
      </w:r>
      <w:r>
        <w:rPr>
          <w:rFonts w:hint="eastAsia"/>
          <w:b/>
          <w:bCs/>
          <w:color w:val="auto"/>
          <w:lang w:eastAsia="zh-CN"/>
        </w:rPr>
        <w:t>需</w:t>
      </w:r>
      <w:r>
        <w:rPr>
          <w:b/>
          <w:bCs/>
          <w:color w:val="auto"/>
        </w:rPr>
        <w:t>提供</w:t>
      </w:r>
      <w:r>
        <w:rPr>
          <w:rFonts w:hint="eastAsia"/>
          <w:b/>
          <w:bCs/>
          <w:color w:val="auto"/>
          <w:lang w:eastAsia="zh-CN"/>
        </w:rPr>
        <w:t>的</w:t>
      </w:r>
      <w:r>
        <w:rPr>
          <w:b/>
          <w:bCs/>
          <w:color w:val="auto"/>
        </w:rPr>
        <w:t>书面资料</w:t>
      </w:r>
      <w:r>
        <w:rPr>
          <w:rFonts w:hint="eastAsia"/>
          <w:b/>
          <w:bCs/>
          <w:color w:val="auto"/>
          <w:lang w:val="en-US" w:eastAsia="zh-CN"/>
        </w:rPr>
        <w:t>如下</w:t>
      </w:r>
      <w:r>
        <w:rPr>
          <w:b/>
          <w:bCs/>
          <w:color w:val="auto"/>
        </w:rPr>
        <w:t>：</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color w:val="auto"/>
        </w:rPr>
      </w:pPr>
      <w:r>
        <w:rPr>
          <w:color w:val="auto"/>
        </w:rPr>
        <w:t>（一）公司相关财务报告；</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color w:val="auto"/>
        </w:rPr>
      </w:pPr>
      <w:r>
        <w:rPr>
          <w:color w:val="auto"/>
        </w:rPr>
        <w:t>（二）内外部审计机构的工作报告；</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color w:val="auto"/>
        </w:rPr>
      </w:pPr>
      <w:r>
        <w:rPr>
          <w:color w:val="auto"/>
        </w:rPr>
        <w:t>（三）外部审计合同及相关工作报告；</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color w:val="auto"/>
        </w:rPr>
      </w:pPr>
      <w:r>
        <w:rPr>
          <w:color w:val="auto"/>
        </w:rPr>
        <w:t>（四）公司对外披露信息情况；</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color w:val="auto"/>
        </w:rPr>
      </w:pPr>
      <w:r>
        <w:rPr>
          <w:color w:val="auto"/>
        </w:rPr>
        <w:t>（五）公司重大关联交易审计报告；</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color w:val="auto"/>
        </w:rPr>
      </w:pPr>
      <w:r>
        <w:rPr>
          <w:color w:val="auto"/>
        </w:rPr>
        <w:t>（六）其他相关事宜。</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pPr>
      <w:r>
        <w:t>第十</w:t>
      </w:r>
      <w:r>
        <w:rPr>
          <w:rFonts w:hint="eastAsia"/>
          <w:lang w:eastAsia="zh-CN"/>
        </w:rPr>
        <w:t>八</w:t>
      </w:r>
      <w:r>
        <w:t>条  审计委员会会议，对</w:t>
      </w:r>
      <w:r>
        <w:rPr>
          <w:rFonts w:hint="eastAsia"/>
        </w:rPr>
        <w:t>审计部</w:t>
      </w:r>
      <w:r>
        <w:t>提供的报告进行评议，并将相关书面决议材料呈报董事会讨论：</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pPr>
      <w:r>
        <w:t>（一）外部审计机构工作评价，外部审计机构的聘请及更换；</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pPr>
      <w:r>
        <w:t>（二）公司内部审计制度是否已得到有效实施，公司财务报告是否全面真实；</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pPr>
      <w:r>
        <w:t>（三）公司的对外披露的财务报告等信息是否客观真实，公司重大的关联交易是否合乎相关法律法规；</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pPr>
      <w:r>
        <w:t>（四）公司财务部门、</w:t>
      </w:r>
      <w:r>
        <w:rPr>
          <w:rFonts w:hint="eastAsia"/>
        </w:rPr>
        <w:t>审计部</w:t>
      </w:r>
      <w:r>
        <w:t>包括其负责人的工作评价；</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pPr>
      <w:r>
        <w:t>（五）其他相关事宜。</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pPr>
      <w:r>
        <w:t>第十</w:t>
      </w:r>
      <w:r>
        <w:rPr>
          <w:rFonts w:hint="eastAsia"/>
          <w:lang w:eastAsia="zh-CN"/>
        </w:rPr>
        <w:t>九</w:t>
      </w:r>
      <w:r>
        <w:t>条  审计委员会年报工作规程包括以下工作职责：</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pPr>
      <w:r>
        <w:t>（一）审计委员会应当与会计师事务所协商确定年度财务报告审计工作的时间安排；</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pPr>
      <w:r>
        <w:t xml:space="preserve">（二）审计委员会应在年审注册会计师进场前审阅公司编制的财务会计报表，形成书面意见；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pPr>
      <w:r>
        <w:t>（三）督促会计师事务所在约定时限内提交审计报告，并以书面意见形式记录督促的方式、次数和结果以及相关负责人的签字确认；</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pPr>
      <w:r>
        <w:t>（四）在年审注册会计师进场后加强与年审注册会计师的沟通，在年审注册会计师出具初步审计意见后在一次审阅，形成书面意见；</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pPr>
      <w:r>
        <w:t>（五）审计委员会应对年度财务会计报告进行表决，形成决议后提交董事会审核；</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pPr>
      <w:r>
        <w:t>（六）审计委员会应当向董事会提交会计师事务所从事本年度公司审计工作的总结报告和下年度续聘或改聘会计师事务所的决议；</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pPr>
      <w:r>
        <w:t>（七）审计委员会形成的上述文件应在年报中予以披露。</w:t>
      </w:r>
    </w:p>
    <w:p>
      <w:pPr>
        <w:keepNext w:val="0"/>
        <w:keepLines w:val="0"/>
        <w:pageBreakBefore w:val="0"/>
        <w:widowControl w:val="0"/>
        <w:kinsoku/>
        <w:wordWrap/>
        <w:overflowPunct/>
        <w:topLinePunct w:val="0"/>
        <w:autoSpaceDE/>
        <w:autoSpaceDN/>
        <w:bidi w:val="0"/>
        <w:adjustRightInd/>
        <w:snapToGrid/>
        <w:spacing w:before="156" w:beforeLines="50" w:after="156" w:afterLines="50" w:line="360" w:lineRule="auto"/>
        <w:ind w:firstLine="0" w:firstLineChars="0"/>
        <w:jc w:val="center"/>
        <w:textAlignment w:val="auto"/>
        <w:rPr>
          <w:b/>
          <w:bCs/>
          <w:sz w:val="24"/>
          <w:szCs w:val="24"/>
        </w:rPr>
      </w:pPr>
      <w:r>
        <w:rPr>
          <w:b/>
          <w:bCs/>
          <w:sz w:val="24"/>
          <w:szCs w:val="24"/>
        </w:rPr>
        <w:t>第</w:t>
      </w:r>
      <w:r>
        <w:rPr>
          <w:rFonts w:hint="eastAsia"/>
          <w:b/>
          <w:bCs/>
          <w:sz w:val="24"/>
          <w:szCs w:val="24"/>
        </w:rPr>
        <w:t>五</w:t>
      </w:r>
      <w:r>
        <w:rPr>
          <w:b/>
          <w:bCs/>
          <w:sz w:val="24"/>
          <w:szCs w:val="24"/>
        </w:rPr>
        <w:t>章  议事规则</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pPr>
      <w:r>
        <w:t>第</w:t>
      </w:r>
      <w:r>
        <w:rPr>
          <w:rFonts w:hint="eastAsia"/>
          <w:lang w:eastAsia="zh-CN"/>
        </w:rPr>
        <w:t>二十</w:t>
      </w:r>
      <w:r>
        <w:t>条  审计委员会会议分为例会和临时会议，例会每年至少召开四次，每季度召开一次，临时会议由审计委员会委员提议召开。会议召开前五天须通知全体委员，会议由主任委员主持，主任委员不能出席时，由出席会议的其他委员共同推举一名委员（独立董事）主持。</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pPr>
      <w:r>
        <w:t>第</w:t>
      </w:r>
      <w:r>
        <w:rPr>
          <w:rFonts w:hint="eastAsia"/>
          <w:lang w:eastAsia="zh-CN"/>
        </w:rPr>
        <w:t>二十一</w:t>
      </w:r>
      <w:r>
        <w:t>条  审计委员会会议应由三分之二以上的委员出席方可举行；每一名委员有一票表决权；会议做出的决议，必须经全体委员的过半数通过。</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pPr>
      <w:r>
        <w:t>第</w:t>
      </w:r>
      <w:r>
        <w:rPr>
          <w:rFonts w:hint="eastAsia"/>
          <w:lang w:eastAsia="zh-CN"/>
        </w:rPr>
        <w:t>二十二</w:t>
      </w:r>
      <w:r>
        <w:t>条  审计委员会会议表决方式为</w:t>
      </w:r>
      <w:r>
        <w:rPr>
          <w:rFonts w:hint="eastAsia"/>
        </w:rPr>
        <w:t>举手表决或</w:t>
      </w:r>
      <w:r>
        <w:t>投票表决；临时会议可以采取通讯表决的方式召开。</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pPr>
      <w:r>
        <w:t>第</w:t>
      </w:r>
      <w:r>
        <w:rPr>
          <w:rFonts w:hint="eastAsia"/>
          <w:lang w:eastAsia="zh-CN"/>
        </w:rPr>
        <w:t>二十三</w:t>
      </w:r>
      <w:r>
        <w:t>条  内审负责人可列席审计委员会会议，必要时亦可邀请公司董事、监事及其他高级管理人员列席会议。</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pPr>
      <w:r>
        <w:t>第</w:t>
      </w:r>
      <w:r>
        <w:rPr>
          <w:rFonts w:hint="eastAsia"/>
          <w:lang w:eastAsia="zh-CN"/>
        </w:rPr>
        <w:t>二十四</w:t>
      </w:r>
      <w:r>
        <w:t>条  如有必要，审计委员会可以聘请中介机构为其决策提供专业意见，费用由公司支付。</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pPr>
      <w:r>
        <w:t>第</w:t>
      </w:r>
      <w:r>
        <w:rPr>
          <w:rFonts w:hint="eastAsia"/>
          <w:lang w:eastAsia="zh-CN"/>
        </w:rPr>
        <w:t>二十五</w:t>
      </w:r>
      <w:r>
        <w:t>条  审计委员会会议的召开程序、表决方式和会议通过的议案必须遵循有关法律、法规、公司章程及本细则的规定。</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pPr>
      <w:r>
        <w:t>第</w:t>
      </w:r>
      <w:r>
        <w:rPr>
          <w:rFonts w:hint="eastAsia"/>
          <w:lang w:eastAsia="zh-CN"/>
        </w:rPr>
        <w:t>二十六</w:t>
      </w:r>
      <w:r>
        <w:t>条  审计委员会会议应当</w:t>
      </w:r>
      <w:r>
        <w:rPr>
          <w:rFonts w:hint="eastAsia"/>
          <w:kern w:val="0"/>
        </w:rPr>
        <w:t>形成会议决议</w:t>
      </w:r>
      <w:r>
        <w:t>，出席会议的委员应当在会议</w:t>
      </w:r>
      <w:r>
        <w:rPr>
          <w:rFonts w:hint="eastAsia"/>
        </w:rPr>
        <w:t>决议</w:t>
      </w:r>
      <w:r>
        <w:t>上签名；会议</w:t>
      </w:r>
      <w:r>
        <w:rPr>
          <w:rFonts w:hint="eastAsia"/>
        </w:rPr>
        <w:t>决议</w:t>
      </w:r>
      <w:r>
        <w:t>由公司董事会秘书保存，保存期限不少于十年。</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pPr>
      <w:r>
        <w:t>第二十</w:t>
      </w:r>
      <w:r>
        <w:rPr>
          <w:rFonts w:hint="eastAsia"/>
          <w:lang w:eastAsia="zh-CN"/>
        </w:rPr>
        <w:t>七</w:t>
      </w:r>
      <w:r>
        <w:t>条  审计委员会会议通过的议案及表决结果，应以书面形式报公司董事会。</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pPr>
      <w:r>
        <w:t>第二十</w:t>
      </w:r>
      <w:r>
        <w:rPr>
          <w:rFonts w:hint="eastAsia"/>
          <w:lang w:eastAsia="zh-CN"/>
        </w:rPr>
        <w:t>八</w:t>
      </w:r>
      <w:r>
        <w:t>条  出席会议的委员均对会议所议事项有保密义务，不得擅自披露有关信息。</w:t>
      </w:r>
    </w:p>
    <w:p>
      <w:pPr>
        <w:keepNext w:val="0"/>
        <w:keepLines w:val="0"/>
        <w:pageBreakBefore w:val="0"/>
        <w:widowControl w:val="0"/>
        <w:kinsoku/>
        <w:wordWrap/>
        <w:overflowPunct/>
        <w:topLinePunct w:val="0"/>
        <w:autoSpaceDE/>
        <w:autoSpaceDN/>
        <w:bidi w:val="0"/>
        <w:adjustRightInd/>
        <w:snapToGrid/>
        <w:spacing w:before="156" w:beforeLines="50" w:after="156" w:afterLines="50" w:line="360" w:lineRule="auto"/>
        <w:ind w:firstLine="0" w:firstLineChars="0"/>
        <w:jc w:val="center"/>
        <w:textAlignment w:val="auto"/>
        <w:rPr>
          <w:b/>
          <w:bCs/>
          <w:sz w:val="24"/>
          <w:szCs w:val="24"/>
        </w:rPr>
      </w:pPr>
      <w:r>
        <w:rPr>
          <w:b/>
          <w:bCs/>
          <w:sz w:val="24"/>
          <w:szCs w:val="24"/>
        </w:rPr>
        <w:t>第</w:t>
      </w:r>
      <w:r>
        <w:rPr>
          <w:rFonts w:hint="eastAsia"/>
          <w:b/>
          <w:bCs/>
          <w:sz w:val="24"/>
          <w:szCs w:val="24"/>
        </w:rPr>
        <w:t>六</w:t>
      </w:r>
      <w:r>
        <w:rPr>
          <w:b/>
          <w:bCs/>
          <w:sz w:val="24"/>
          <w:szCs w:val="24"/>
        </w:rPr>
        <w:t>章  附则</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pPr>
      <w:r>
        <w:t>第二十</w:t>
      </w:r>
      <w:r>
        <w:rPr>
          <w:rFonts w:hint="eastAsia"/>
          <w:lang w:eastAsia="zh-CN"/>
        </w:rPr>
        <w:t>九</w:t>
      </w:r>
      <w:r>
        <w:t xml:space="preserve">条  </w:t>
      </w:r>
      <w:r>
        <w:rPr>
          <w:rFonts w:hint="eastAsia"/>
        </w:rPr>
        <w:t>本细则所称“以上”含本数，“过”、“少于”不含本数；</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t>第</w:t>
      </w:r>
      <w:r>
        <w:rPr>
          <w:rFonts w:hint="eastAsia"/>
          <w:lang w:eastAsia="zh-CN"/>
        </w:rPr>
        <w:t>三十</w:t>
      </w:r>
      <w:r>
        <w:t xml:space="preserve">条  </w:t>
      </w:r>
      <w:r>
        <w:rPr>
          <w:rFonts w:hint="eastAsia"/>
        </w:rPr>
        <w:t>本细则自公司董事会批准之日起实施，修订亦同，由公司董事会负责修订和解释。</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right"/>
        <w:textAlignment w:val="auto"/>
      </w:pPr>
      <w:r>
        <w:t>融捷股份有限公司</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right"/>
        <w:textAlignment w:val="auto"/>
      </w:pPr>
      <w:r>
        <w:t>20</w:t>
      </w:r>
      <w:r>
        <w:rPr>
          <w:rFonts w:hint="eastAsia"/>
        </w:rPr>
        <w:t>2</w:t>
      </w:r>
      <w:r>
        <w:rPr>
          <w:rFonts w:hint="eastAsia"/>
          <w:lang w:val="en-US" w:eastAsia="zh-CN"/>
        </w:rPr>
        <w:t>2</w:t>
      </w:r>
      <w:r>
        <w:t>年</w:t>
      </w:r>
      <w:r>
        <w:rPr>
          <w:rFonts w:hint="eastAsia"/>
          <w:lang w:val="en-US" w:eastAsia="zh-CN"/>
        </w:rPr>
        <w:t>10</w:t>
      </w:r>
      <w:r>
        <w:t>月</w:t>
      </w:r>
      <w:r>
        <w:rPr>
          <w:rFonts w:hint="eastAsia"/>
          <w:lang w:val="en-US" w:eastAsia="zh-CN"/>
        </w:rPr>
        <w:t>21</w:t>
      </w:r>
      <w: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kyYjAyYjQ2YzgyMTE0YzdlZDQ3MzlmMDAwOTAzNjAifQ=="/>
  </w:docVars>
  <w:rsids>
    <w:rsidRoot w:val="77187099"/>
    <w:rsid w:val="017F769A"/>
    <w:rsid w:val="16E50A9E"/>
    <w:rsid w:val="2E316BEE"/>
    <w:rsid w:val="36F3406C"/>
    <w:rsid w:val="44BD3991"/>
    <w:rsid w:val="67825B85"/>
    <w:rsid w:val="74B45A34"/>
    <w:rsid w:val="77187099"/>
    <w:rsid w:val="7AD877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qFormat/>
    <w:uiPriority w:val="0"/>
    <w:pPr>
      <w:keepNext/>
      <w:keepLines/>
      <w:spacing w:before="340" w:beforeLines="0" w:after="330" w:afterLines="0" w:line="578" w:lineRule="auto"/>
      <w:outlineLvl w:val="0"/>
    </w:pPr>
    <w:rPr>
      <w:b/>
      <w:bCs/>
      <w:kern w:val="44"/>
      <w:sz w:val="44"/>
      <w:szCs w:val="44"/>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customStyle="1" w:styleId="5">
    <w:name w:val="目录标题"/>
    <w:basedOn w:val="2"/>
    <w:next w:val="1"/>
    <w:qFormat/>
    <w:uiPriority w:val="0"/>
    <w:pPr>
      <w:spacing w:line="360" w:lineRule="auto"/>
      <w:jc w:val="center"/>
    </w:pPr>
    <w:rPr>
      <w:rFonts w:eastAsia="黑体"/>
      <w:b w:val="0"/>
      <w:bCs w:val="0"/>
      <w:kern w:val="0"/>
      <w:sz w:val="36"/>
      <w:szCs w:val="2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3523</Words>
  <Characters>3528</Characters>
  <Lines>0</Lines>
  <Paragraphs>0</Paragraphs>
  <TotalTime>4</TotalTime>
  <ScaleCrop>false</ScaleCrop>
  <LinksUpToDate>false</LinksUpToDate>
  <CharactersWithSpaces>3596</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2022-09-26T12:05:00Z</dcterms:created>
  <dc:creator>Ren</dc:creator>
  <cp:lastModifiedBy>Ren</cp:lastModifiedBy>
  <dcterms:modified xsi:type="dcterms:W3CDTF">2022-10-10T05:59:54Z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1A613498790A4C5FBF0736912DE0AF62</vt:lpwstr>
  </property>
</Properties>
</file>